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BB" w:rsidRDefault="00DE3DBB" w:rsidP="00DE3DBB">
      <w:pPr>
        <w:jc w:val="center"/>
        <w:rPr>
          <w:rFonts w:ascii="Ubuntu" w:hAnsi="Ubuntu"/>
          <w:i/>
          <w:iCs/>
          <w:sz w:val="28"/>
          <w:szCs w:val="24"/>
        </w:rPr>
      </w:pPr>
    </w:p>
    <w:p w:rsidR="002A3D6F" w:rsidRPr="001001D2" w:rsidRDefault="0023504B">
      <w:pPr>
        <w:jc w:val="right"/>
        <w:rPr>
          <w:rFonts w:ascii="Ubuntu" w:hAnsi="Ubuntu"/>
          <w:i/>
          <w:iCs/>
          <w:sz w:val="28"/>
          <w:szCs w:val="24"/>
        </w:rPr>
      </w:pPr>
      <w:r w:rsidRPr="001001D2">
        <w:rPr>
          <w:rFonts w:ascii="Ubuntu" w:hAnsi="Ubuntu"/>
          <w:i/>
          <w:iCs/>
          <w:sz w:val="28"/>
          <w:szCs w:val="24"/>
        </w:rPr>
        <w:t>Проект</w:t>
      </w:r>
    </w:p>
    <w:p w:rsidR="002A3D6F" w:rsidRPr="001001D2" w:rsidRDefault="0023504B">
      <w:pPr>
        <w:jc w:val="center"/>
        <w:rPr>
          <w:rFonts w:ascii="Ubuntu" w:hAnsi="Ubuntu" w:cs="Times New Roman"/>
          <w:b/>
          <w:sz w:val="28"/>
          <w:szCs w:val="24"/>
        </w:rPr>
      </w:pPr>
      <w:r w:rsidRPr="001001D2">
        <w:rPr>
          <w:rFonts w:ascii="Ubuntu" w:hAnsi="Ubuntu" w:cs="Times New Roman"/>
          <w:b/>
          <w:sz w:val="28"/>
          <w:szCs w:val="24"/>
        </w:rPr>
        <w:t>Концепция</w:t>
      </w:r>
    </w:p>
    <w:p w:rsidR="002A3D6F" w:rsidRPr="001001D2" w:rsidRDefault="0023504B">
      <w:pPr>
        <w:jc w:val="center"/>
        <w:rPr>
          <w:rFonts w:ascii="Ubuntu" w:hAnsi="Ubuntu" w:cs="Times New Roman"/>
          <w:sz w:val="28"/>
          <w:szCs w:val="24"/>
        </w:rPr>
      </w:pPr>
      <w:r w:rsidRPr="001001D2">
        <w:rPr>
          <w:rFonts w:ascii="Ubuntu" w:hAnsi="Ubuntu" w:cs="Times New Roman"/>
          <w:sz w:val="28"/>
          <w:szCs w:val="24"/>
        </w:rPr>
        <w:t xml:space="preserve">1-я </w:t>
      </w:r>
      <w:proofErr w:type="gramStart"/>
      <w:r w:rsidRPr="001001D2">
        <w:rPr>
          <w:rFonts w:ascii="Ubuntu" w:hAnsi="Ubuntu" w:cs="Times New Roman"/>
          <w:sz w:val="28"/>
          <w:szCs w:val="24"/>
          <w:lang w:val="en-US"/>
        </w:rPr>
        <w:t>E</w:t>
      </w:r>
      <w:proofErr w:type="spellStart"/>
      <w:proofErr w:type="gramEnd"/>
      <w:r w:rsidRPr="001001D2">
        <w:rPr>
          <w:rFonts w:ascii="Ubuntu" w:hAnsi="Ubuntu" w:cs="Times New Roman"/>
          <w:sz w:val="28"/>
          <w:szCs w:val="24"/>
        </w:rPr>
        <w:t>жегодная</w:t>
      </w:r>
      <w:proofErr w:type="spellEnd"/>
      <w:r w:rsidRPr="001001D2">
        <w:rPr>
          <w:rFonts w:ascii="Ubuntu" w:hAnsi="Ubuntu" w:cs="Times New Roman"/>
          <w:sz w:val="28"/>
          <w:szCs w:val="24"/>
        </w:rPr>
        <w:t xml:space="preserve"> Выставка «Достижений ИКТ индустрии</w:t>
      </w:r>
      <w:r w:rsidR="00185279" w:rsidRPr="00185279">
        <w:rPr>
          <w:rFonts w:ascii="Ubuntu" w:hAnsi="Ubuntu" w:cs="Times New Roman"/>
          <w:sz w:val="28"/>
          <w:szCs w:val="24"/>
        </w:rPr>
        <w:t xml:space="preserve"> </w:t>
      </w:r>
      <w:r w:rsidRPr="001001D2">
        <w:rPr>
          <w:rFonts w:ascii="Ubuntu" w:hAnsi="Ubuntu" w:cs="Times New Roman"/>
          <w:sz w:val="28"/>
          <w:szCs w:val="24"/>
        </w:rPr>
        <w:t xml:space="preserve"> Таджикистана»</w:t>
      </w:r>
    </w:p>
    <w:p w:rsidR="002A3D6F" w:rsidRPr="001001D2" w:rsidRDefault="0023504B">
      <w:pPr>
        <w:jc w:val="center"/>
        <w:rPr>
          <w:rFonts w:ascii="Ubuntu" w:hAnsi="Ubuntu" w:cs="Times New Roman"/>
          <w:sz w:val="28"/>
          <w:szCs w:val="24"/>
        </w:rPr>
      </w:pPr>
      <w:proofErr w:type="spellStart"/>
      <w:r w:rsidRPr="001001D2">
        <w:rPr>
          <w:rFonts w:ascii="Ubuntu" w:hAnsi="Ubuntu" w:cs="Times New Roman"/>
          <w:sz w:val="28"/>
          <w:szCs w:val="24"/>
        </w:rPr>
        <w:t>Нахустин</w:t>
      </w:r>
      <w:proofErr w:type="spellEnd"/>
      <w:r w:rsidRPr="001001D2">
        <w:rPr>
          <w:rFonts w:ascii="Ubuntu" w:hAnsi="Ubuntu" w:cs="Times New Roman"/>
          <w:sz w:val="28"/>
          <w:szCs w:val="24"/>
        </w:rPr>
        <w:t xml:space="preserve"> </w:t>
      </w:r>
      <w:proofErr w:type="spellStart"/>
      <w:r w:rsidRPr="001001D2">
        <w:rPr>
          <w:rFonts w:ascii="Ubuntu" w:hAnsi="Ubuntu" w:cs="Times New Roman"/>
          <w:sz w:val="28"/>
          <w:szCs w:val="24"/>
        </w:rPr>
        <w:t>Намоишгоҳи</w:t>
      </w:r>
      <w:proofErr w:type="spellEnd"/>
      <w:r w:rsidRPr="001001D2">
        <w:rPr>
          <w:rFonts w:ascii="Ubuntu" w:hAnsi="Ubuntu" w:cs="Times New Roman"/>
          <w:sz w:val="28"/>
          <w:szCs w:val="24"/>
        </w:rPr>
        <w:t xml:space="preserve"> </w:t>
      </w:r>
      <w:proofErr w:type="spellStart"/>
      <w:r w:rsidRPr="001001D2">
        <w:rPr>
          <w:rFonts w:ascii="Ubuntu" w:hAnsi="Ubuntu" w:cs="Times New Roman"/>
          <w:sz w:val="28"/>
          <w:szCs w:val="24"/>
        </w:rPr>
        <w:t>солонаи</w:t>
      </w:r>
      <w:proofErr w:type="spellEnd"/>
      <w:r w:rsidRPr="001001D2">
        <w:rPr>
          <w:rFonts w:ascii="Ubuntu" w:hAnsi="Ubuntu" w:cs="Times New Roman"/>
          <w:sz w:val="28"/>
          <w:szCs w:val="24"/>
        </w:rPr>
        <w:t xml:space="preserve"> «</w:t>
      </w:r>
      <w:proofErr w:type="spellStart"/>
      <w:r w:rsidRPr="001001D2">
        <w:rPr>
          <w:rFonts w:ascii="Ubuntu" w:hAnsi="Ubuntu" w:cs="Times New Roman"/>
          <w:sz w:val="28"/>
          <w:szCs w:val="24"/>
        </w:rPr>
        <w:t>Дастовардҳои</w:t>
      </w:r>
      <w:proofErr w:type="spellEnd"/>
      <w:r w:rsidRPr="001001D2">
        <w:rPr>
          <w:rFonts w:ascii="Ubuntu" w:hAnsi="Ubuntu" w:cs="Times New Roman"/>
          <w:sz w:val="28"/>
          <w:szCs w:val="24"/>
        </w:rPr>
        <w:t xml:space="preserve"> </w:t>
      </w:r>
      <w:proofErr w:type="spellStart"/>
      <w:r w:rsidRPr="001001D2">
        <w:rPr>
          <w:rFonts w:ascii="Ubuntu" w:hAnsi="Ubuntu" w:cs="Times New Roman"/>
          <w:sz w:val="28"/>
          <w:szCs w:val="24"/>
        </w:rPr>
        <w:t>саноати</w:t>
      </w:r>
      <w:proofErr w:type="spellEnd"/>
      <w:r w:rsidRPr="001001D2">
        <w:rPr>
          <w:rFonts w:ascii="Ubuntu" w:hAnsi="Ubuntu" w:cs="Times New Roman"/>
          <w:sz w:val="28"/>
          <w:szCs w:val="24"/>
        </w:rPr>
        <w:t xml:space="preserve"> </w:t>
      </w:r>
      <w:proofErr w:type="spellStart"/>
      <w:r w:rsidRPr="001001D2">
        <w:rPr>
          <w:rFonts w:ascii="Ubuntu" w:hAnsi="Ubuntu" w:cs="Times New Roman"/>
          <w:sz w:val="28"/>
          <w:szCs w:val="24"/>
        </w:rPr>
        <w:t>технологияҳои</w:t>
      </w:r>
      <w:proofErr w:type="spellEnd"/>
      <w:r w:rsidRPr="001001D2">
        <w:rPr>
          <w:rFonts w:ascii="Ubuntu" w:hAnsi="Ubuntu" w:cs="Times New Roman"/>
          <w:sz w:val="28"/>
          <w:szCs w:val="24"/>
        </w:rPr>
        <w:t xml:space="preserve"> </w:t>
      </w:r>
      <w:proofErr w:type="spellStart"/>
      <w:r w:rsidRPr="001001D2">
        <w:rPr>
          <w:rFonts w:ascii="Ubuntu" w:hAnsi="Ubuntu" w:cs="Times New Roman"/>
          <w:sz w:val="28"/>
          <w:szCs w:val="24"/>
        </w:rPr>
        <w:t>иттилоотию</w:t>
      </w:r>
      <w:proofErr w:type="spellEnd"/>
      <w:r w:rsidRPr="001001D2">
        <w:rPr>
          <w:rFonts w:ascii="Ubuntu" w:hAnsi="Ubuntu" w:cs="Times New Roman"/>
          <w:sz w:val="28"/>
          <w:szCs w:val="24"/>
        </w:rPr>
        <w:t xml:space="preserve"> </w:t>
      </w:r>
      <w:proofErr w:type="spellStart"/>
      <w:r w:rsidRPr="001001D2">
        <w:rPr>
          <w:rFonts w:ascii="Ubuntu" w:hAnsi="Ubuntu" w:cs="Times New Roman"/>
          <w:sz w:val="28"/>
          <w:szCs w:val="24"/>
        </w:rPr>
        <w:t>коммуникатсионии</w:t>
      </w:r>
      <w:proofErr w:type="spellEnd"/>
      <w:proofErr w:type="gramStart"/>
      <w:r w:rsidRPr="001001D2">
        <w:rPr>
          <w:rFonts w:ascii="Ubuntu" w:hAnsi="Ubuntu" w:cs="Times New Roman"/>
          <w:sz w:val="28"/>
          <w:szCs w:val="24"/>
        </w:rPr>
        <w:t xml:space="preserve"> </w:t>
      </w:r>
      <w:proofErr w:type="spellStart"/>
      <w:r w:rsidRPr="001001D2">
        <w:rPr>
          <w:rFonts w:ascii="Ubuntu" w:hAnsi="Ubuntu" w:cs="Times New Roman"/>
          <w:sz w:val="28"/>
          <w:szCs w:val="24"/>
        </w:rPr>
        <w:t>Т</w:t>
      </w:r>
      <w:proofErr w:type="gramEnd"/>
      <w:r w:rsidRPr="001001D2">
        <w:rPr>
          <w:rFonts w:ascii="Ubuntu" w:hAnsi="Ubuntu" w:cs="Times New Roman"/>
          <w:sz w:val="28"/>
          <w:szCs w:val="24"/>
        </w:rPr>
        <w:t>оҷикистон</w:t>
      </w:r>
      <w:proofErr w:type="spellEnd"/>
      <w:r w:rsidRPr="001001D2">
        <w:rPr>
          <w:rFonts w:ascii="Ubuntu" w:hAnsi="Ubuntu" w:cs="Times New Roman"/>
          <w:sz w:val="28"/>
          <w:szCs w:val="24"/>
        </w:rPr>
        <w:t>»</w:t>
      </w:r>
    </w:p>
    <w:p w:rsidR="002A3D6F" w:rsidRPr="001001D2" w:rsidRDefault="0023504B">
      <w:pPr>
        <w:jc w:val="center"/>
        <w:rPr>
          <w:rFonts w:ascii="Ubuntu" w:hAnsi="Ubuntu" w:cs="Times New Roman"/>
          <w:sz w:val="28"/>
          <w:szCs w:val="24"/>
          <w:lang w:val="en-US"/>
        </w:rPr>
      </w:pPr>
      <w:r w:rsidRPr="001001D2">
        <w:rPr>
          <w:rFonts w:ascii="Ubuntu" w:hAnsi="Ubuntu" w:cs="Times New Roman"/>
          <w:sz w:val="28"/>
          <w:szCs w:val="24"/>
          <w:lang w:val="en-US"/>
        </w:rPr>
        <w:t>1st Annual Exhibition on «Achievements of ICT Industry of Tajikistan»</w:t>
      </w:r>
    </w:p>
    <w:p w:rsidR="002A3D6F" w:rsidRPr="001001D2" w:rsidRDefault="002A3D6F">
      <w:pPr>
        <w:jc w:val="right"/>
        <w:rPr>
          <w:rFonts w:ascii="Ubuntu" w:hAnsi="Ubuntu" w:cs="Times New Roman"/>
          <w:b/>
          <w:sz w:val="28"/>
          <w:szCs w:val="24"/>
          <w:lang w:val="en-US"/>
        </w:rPr>
      </w:pPr>
    </w:p>
    <w:p w:rsidR="002A3D6F" w:rsidRPr="001001D2" w:rsidRDefault="0023504B">
      <w:pPr>
        <w:jc w:val="right"/>
        <w:rPr>
          <w:rFonts w:ascii="Ubuntu" w:hAnsi="Ubuntu" w:cs="Times New Roman"/>
          <w:b/>
          <w:sz w:val="28"/>
          <w:szCs w:val="24"/>
        </w:rPr>
      </w:pPr>
      <w:r w:rsidRPr="001001D2">
        <w:rPr>
          <w:rFonts w:ascii="Ubuntu" w:hAnsi="Ubuntu" w:cs="Times New Roman"/>
          <w:b/>
          <w:sz w:val="28"/>
          <w:szCs w:val="24"/>
        </w:rPr>
        <w:t>Дата:</w:t>
      </w:r>
      <w:r w:rsidR="001D5398">
        <w:rPr>
          <w:rFonts w:ascii="Ubuntu" w:hAnsi="Ubuntu" w:cs="Times New Roman"/>
          <w:b/>
          <w:sz w:val="28"/>
          <w:szCs w:val="24"/>
        </w:rPr>
        <w:t xml:space="preserve"> Предварительно с</w:t>
      </w:r>
      <w:r w:rsidR="009A43A1">
        <w:rPr>
          <w:rFonts w:ascii="Ubuntu" w:hAnsi="Ubuntu" w:cs="Times New Roman"/>
          <w:b/>
          <w:sz w:val="28"/>
          <w:szCs w:val="24"/>
        </w:rPr>
        <w:t xml:space="preserve"> </w:t>
      </w:r>
      <w:r w:rsidR="009A43A1">
        <w:rPr>
          <w:rFonts w:ascii="Ubuntu" w:hAnsi="Ubuntu" w:cs="Times New Roman"/>
          <w:b/>
          <w:sz w:val="28"/>
          <w:szCs w:val="24"/>
          <w:lang w:val="tg-Cyrl-TJ"/>
        </w:rPr>
        <w:t>29</w:t>
      </w:r>
      <w:r w:rsidRPr="001001D2">
        <w:rPr>
          <w:rFonts w:ascii="Ubuntu" w:hAnsi="Ubuntu" w:cs="Times New Roman"/>
          <w:b/>
          <w:sz w:val="28"/>
          <w:szCs w:val="24"/>
        </w:rPr>
        <w:t xml:space="preserve"> - </w:t>
      </w:r>
      <w:r w:rsidR="009A43A1">
        <w:rPr>
          <w:rFonts w:ascii="Ubuntu" w:hAnsi="Ubuntu" w:cs="Times New Roman"/>
          <w:b/>
          <w:sz w:val="28"/>
          <w:szCs w:val="24"/>
          <w:lang w:val="tg-Cyrl-TJ"/>
        </w:rPr>
        <w:t>31</w:t>
      </w:r>
      <w:r w:rsidRPr="001001D2">
        <w:rPr>
          <w:rFonts w:ascii="Ubuntu" w:hAnsi="Ubuntu" w:cs="Times New Roman"/>
          <w:b/>
          <w:sz w:val="28"/>
          <w:szCs w:val="24"/>
        </w:rPr>
        <w:t xml:space="preserve"> </w:t>
      </w:r>
      <w:r w:rsidR="00412A01">
        <w:rPr>
          <w:rFonts w:ascii="Ubuntu" w:hAnsi="Ubuntu" w:cs="Times New Roman"/>
          <w:b/>
          <w:sz w:val="28"/>
          <w:szCs w:val="24"/>
          <w:lang w:val="tg-Cyrl-TJ"/>
        </w:rPr>
        <w:t>октяб</w:t>
      </w:r>
      <w:proofErr w:type="spellStart"/>
      <w:r w:rsidRPr="001001D2">
        <w:rPr>
          <w:rFonts w:ascii="Ubuntu" w:hAnsi="Ubuntu" w:cs="Times New Roman"/>
          <w:b/>
          <w:sz w:val="28"/>
          <w:szCs w:val="24"/>
        </w:rPr>
        <w:t>ря</w:t>
      </w:r>
      <w:proofErr w:type="spellEnd"/>
      <w:r w:rsidRPr="001001D2">
        <w:rPr>
          <w:rFonts w:ascii="Ubuntu" w:hAnsi="Ubuntu" w:cs="Times New Roman"/>
          <w:b/>
          <w:sz w:val="28"/>
          <w:szCs w:val="24"/>
        </w:rPr>
        <w:t xml:space="preserve"> 2015 года</w:t>
      </w:r>
    </w:p>
    <w:p w:rsidR="002A3D6F" w:rsidRPr="001001D2" w:rsidRDefault="0023504B">
      <w:pPr>
        <w:jc w:val="right"/>
        <w:rPr>
          <w:rFonts w:ascii="Ubuntu" w:hAnsi="Ubuntu" w:cs="Times New Roman"/>
          <w:b/>
          <w:sz w:val="28"/>
          <w:szCs w:val="24"/>
        </w:rPr>
      </w:pPr>
      <w:r w:rsidRPr="001001D2">
        <w:rPr>
          <w:rFonts w:ascii="Ubuntu" w:hAnsi="Ubuntu" w:cs="Times New Roman"/>
          <w:b/>
          <w:sz w:val="28"/>
          <w:szCs w:val="24"/>
        </w:rPr>
        <w:t xml:space="preserve">Место проведения: Кохи </w:t>
      </w:r>
      <w:proofErr w:type="spellStart"/>
      <w:r w:rsidRPr="001001D2">
        <w:rPr>
          <w:rFonts w:ascii="Ubuntu" w:hAnsi="Ubuntu" w:cs="Times New Roman"/>
          <w:b/>
          <w:sz w:val="28"/>
          <w:szCs w:val="24"/>
        </w:rPr>
        <w:t>Борбад</w:t>
      </w:r>
      <w:proofErr w:type="spellEnd"/>
    </w:p>
    <w:p w:rsidR="002A3D6F" w:rsidRPr="001001D2" w:rsidRDefault="002A3D6F">
      <w:pPr>
        <w:rPr>
          <w:rFonts w:ascii="Ubuntu" w:hAnsi="Ubuntu" w:cs="Times New Roman"/>
          <w:sz w:val="28"/>
          <w:szCs w:val="24"/>
        </w:rPr>
      </w:pPr>
    </w:p>
    <w:p w:rsidR="002A3D6F" w:rsidRPr="001001D2" w:rsidRDefault="0023504B">
      <w:pPr>
        <w:ind w:firstLine="708"/>
        <w:jc w:val="both"/>
        <w:rPr>
          <w:rFonts w:ascii="Ubuntu" w:hAnsi="Ubuntu" w:cs="Times New Roman"/>
          <w:sz w:val="28"/>
          <w:szCs w:val="24"/>
        </w:rPr>
      </w:pPr>
      <w:r w:rsidRPr="001001D2">
        <w:rPr>
          <w:rFonts w:ascii="Ubuntu" w:hAnsi="Ubuntu" w:cs="Times New Roman"/>
          <w:sz w:val="28"/>
          <w:szCs w:val="24"/>
        </w:rPr>
        <w:t xml:space="preserve">Индустрия информационно-коммуникационных технологий (ИКТ) Таджикистана является одной из наиболее быстро растущих отраслей народного хозяйства, что подтверждается официальными данными представленные Службой связи при Правительстве Республики Таджикистан. </w:t>
      </w:r>
      <w:proofErr w:type="gramStart"/>
      <w:r w:rsidRPr="001001D2">
        <w:rPr>
          <w:rFonts w:ascii="Ubuntu" w:hAnsi="Ubuntu" w:cs="Times New Roman"/>
          <w:sz w:val="28"/>
          <w:szCs w:val="24"/>
        </w:rPr>
        <w:t>Таким образом, согласно данным этого источника с 2011 года до конца 2013 наблюдается</w:t>
      </w:r>
      <w:proofErr w:type="gramEnd"/>
      <w:r w:rsidRPr="001001D2">
        <w:rPr>
          <w:rFonts w:ascii="Ubuntu" w:hAnsi="Ubuntu" w:cs="Times New Roman"/>
          <w:sz w:val="28"/>
          <w:szCs w:val="24"/>
        </w:rPr>
        <w:t xml:space="preserve"> устойчивый 15% ежегодный рост дохода отечественного рынка ИКТ. Например, в 2013 году данный показатель составлял более 550 миллионов долларов США. </w:t>
      </w:r>
      <w:proofErr w:type="gramStart"/>
      <w:r w:rsidRPr="001001D2">
        <w:rPr>
          <w:rFonts w:ascii="Ubuntu" w:hAnsi="Ubuntu" w:cs="Times New Roman"/>
          <w:sz w:val="28"/>
          <w:szCs w:val="24"/>
        </w:rPr>
        <w:t>На ряду</w:t>
      </w:r>
      <w:proofErr w:type="gramEnd"/>
      <w:r w:rsidRPr="001001D2">
        <w:rPr>
          <w:rFonts w:ascii="Ubuntu" w:hAnsi="Ubuntu" w:cs="Times New Roman"/>
          <w:sz w:val="28"/>
          <w:szCs w:val="24"/>
        </w:rPr>
        <w:t xml:space="preserve"> со спектром основных услуг связи растет спектр услуг на добавленной стоимости, а также растет рынок услуг на основе ИКТ.</w:t>
      </w:r>
    </w:p>
    <w:p w:rsidR="002A3D6F" w:rsidRPr="001001D2" w:rsidRDefault="0023504B">
      <w:pPr>
        <w:ind w:firstLine="708"/>
        <w:jc w:val="both"/>
        <w:rPr>
          <w:rFonts w:ascii="Ubuntu" w:hAnsi="Ubuntu" w:cs="Times New Roman"/>
          <w:sz w:val="28"/>
          <w:szCs w:val="24"/>
        </w:rPr>
      </w:pPr>
      <w:r w:rsidRPr="001001D2">
        <w:rPr>
          <w:rFonts w:ascii="Ubuntu" w:hAnsi="Ubuntu" w:cs="Times New Roman"/>
          <w:sz w:val="28"/>
          <w:szCs w:val="24"/>
        </w:rPr>
        <w:t xml:space="preserve">Рынок ИКТ глубоко связан с появлением онлайн Интернет в Таджикистане, который берет свое начало с 18 декабря 1998 года благодаря инвестициям ЗАО </w:t>
      </w:r>
      <w:proofErr w:type="spellStart"/>
      <w:r w:rsidRPr="001001D2">
        <w:rPr>
          <w:rFonts w:ascii="Ubuntu" w:hAnsi="Ubuntu" w:cs="Times New Roman"/>
          <w:sz w:val="28"/>
          <w:szCs w:val="24"/>
        </w:rPr>
        <w:t>Telecom</w:t>
      </w:r>
      <w:proofErr w:type="spellEnd"/>
      <w:r w:rsidRPr="001001D2">
        <w:rPr>
          <w:rFonts w:ascii="Ubuntu" w:hAnsi="Ubuntu" w:cs="Times New Roman"/>
          <w:sz w:val="28"/>
          <w:szCs w:val="24"/>
        </w:rPr>
        <w:t xml:space="preserve"> </w:t>
      </w:r>
      <w:proofErr w:type="spellStart"/>
      <w:r w:rsidRPr="001001D2">
        <w:rPr>
          <w:rFonts w:ascii="Ubuntu" w:hAnsi="Ubuntu" w:cs="Times New Roman"/>
          <w:sz w:val="28"/>
          <w:szCs w:val="24"/>
        </w:rPr>
        <w:t>Technology</w:t>
      </w:r>
      <w:proofErr w:type="spellEnd"/>
      <w:r w:rsidRPr="001001D2">
        <w:rPr>
          <w:rFonts w:ascii="Ubuntu" w:hAnsi="Ubuntu" w:cs="Times New Roman"/>
          <w:sz w:val="28"/>
          <w:szCs w:val="24"/>
        </w:rPr>
        <w:t xml:space="preserve"> </w:t>
      </w:r>
      <w:proofErr w:type="spellStart"/>
      <w:r w:rsidRPr="001001D2">
        <w:rPr>
          <w:rFonts w:ascii="Ubuntu" w:hAnsi="Ubuntu" w:cs="Times New Roman"/>
          <w:sz w:val="28"/>
          <w:szCs w:val="24"/>
        </w:rPr>
        <w:t>Ltd</w:t>
      </w:r>
      <w:proofErr w:type="spellEnd"/>
      <w:r w:rsidRPr="001001D2">
        <w:rPr>
          <w:rFonts w:ascii="Ubuntu" w:hAnsi="Ubuntu" w:cs="Times New Roman"/>
          <w:sz w:val="28"/>
          <w:szCs w:val="24"/>
        </w:rPr>
        <w:t>. Сегодняшний рынок состоит из 7 первичных Интернет провайдеров, 5 операторов мобильной связи, более 20 компаний по платежным системам, множество контент-провайдеров, веб-студий, компаний-разработчиков программного обеспечения. Если они ориентированы на создание и расширение сетевой инфраструктуры и развитие технологических мощностей, ряд учебных центров и университетов вносят свой вклад на развитие человеческого потенциала.</w:t>
      </w:r>
    </w:p>
    <w:p w:rsidR="002A3D6F" w:rsidRPr="001001D2" w:rsidRDefault="0023504B">
      <w:pPr>
        <w:ind w:firstLine="708"/>
        <w:jc w:val="both"/>
        <w:rPr>
          <w:rFonts w:ascii="Ubuntu" w:hAnsi="Ubuntu" w:cs="Times New Roman"/>
          <w:sz w:val="28"/>
          <w:szCs w:val="24"/>
        </w:rPr>
      </w:pPr>
      <w:r w:rsidRPr="001001D2">
        <w:rPr>
          <w:rFonts w:ascii="Ubuntu" w:hAnsi="Ubuntu" w:cs="Times New Roman"/>
          <w:sz w:val="28"/>
          <w:szCs w:val="24"/>
        </w:rPr>
        <w:t xml:space="preserve">Каждая инвестиция важна для дальнейшего развития и интеграции Интернета и других ИКТ в различные отрасли Таджикистана и региона </w:t>
      </w:r>
      <w:r w:rsidRPr="001001D2">
        <w:rPr>
          <w:rFonts w:ascii="Ubuntu" w:hAnsi="Ubuntu" w:cs="Times New Roman"/>
          <w:sz w:val="28"/>
          <w:szCs w:val="24"/>
        </w:rPr>
        <w:lastRenderedPageBreak/>
        <w:t>Центральной Азии. Мы являемся свидетелями того что потенциал, построенный в 1990-е годы, способствует росту конкурентной мощности рынка расширению спектра ИКТ услуг, включая IP-телефонию, мобильную связь, NGN, Интернет / мобильного банкинга, платежных систем. Для более эффективного роста ИКТ потенциала страны и стратегического информированного планирования и принятия решений необходимо единая площадка осмысления реализованных инициатив и стимулирования дальнейших вкладов и инвестиций.</w:t>
      </w:r>
    </w:p>
    <w:p w:rsidR="002A3D6F" w:rsidRDefault="0023504B">
      <w:pPr>
        <w:ind w:firstLine="708"/>
        <w:jc w:val="both"/>
        <w:rPr>
          <w:rFonts w:ascii="Ubuntu" w:hAnsi="Ubuntu" w:cs="Times New Roman"/>
          <w:sz w:val="28"/>
          <w:szCs w:val="24"/>
        </w:rPr>
      </w:pPr>
      <w:r w:rsidRPr="001001D2">
        <w:rPr>
          <w:rFonts w:ascii="Ubuntu" w:hAnsi="Ubuntu" w:cs="Times New Roman"/>
          <w:sz w:val="28"/>
          <w:szCs w:val="24"/>
        </w:rPr>
        <w:t xml:space="preserve">Одной из таких площадок и является выставка достижений ИКТ индустрии под эгидой </w:t>
      </w:r>
      <w:r w:rsidRPr="00BC6E5A">
        <w:rPr>
          <w:rFonts w:ascii="Ubuntu" w:hAnsi="Ubuntu" w:cs="Times New Roman"/>
          <w:b/>
          <w:i/>
          <w:sz w:val="28"/>
          <w:szCs w:val="24"/>
        </w:rPr>
        <w:t xml:space="preserve">Совета по ИКТ при Президенте Республики Таджикистан </w:t>
      </w:r>
      <w:r w:rsidRPr="001001D2">
        <w:rPr>
          <w:rFonts w:ascii="Ubuntu" w:hAnsi="Ubuntu" w:cs="Times New Roman"/>
          <w:sz w:val="28"/>
          <w:szCs w:val="24"/>
        </w:rPr>
        <w:t>(далее Совет)</w:t>
      </w:r>
      <w:r w:rsidR="006703BB">
        <w:rPr>
          <w:rFonts w:ascii="Ubuntu" w:hAnsi="Ubuntu" w:cs="Times New Roman"/>
          <w:sz w:val="28"/>
          <w:szCs w:val="24"/>
        </w:rPr>
        <w:t xml:space="preserve">, которую планирует провести </w:t>
      </w:r>
      <w:r w:rsidR="0067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Ассоциация Интернет Сервис Провайдеров и </w:t>
      </w:r>
      <w:proofErr w:type="gramStart"/>
      <w:r w:rsidR="0067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="00670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компаний Таджикистана</w:t>
      </w:r>
      <w:r w:rsidRPr="001001D2">
        <w:rPr>
          <w:rFonts w:ascii="Ubuntu" w:hAnsi="Ubuntu" w:cs="Times New Roman"/>
          <w:sz w:val="28"/>
          <w:szCs w:val="24"/>
        </w:rPr>
        <w:t xml:space="preserve">. На ряду с вышеперечисленных задач такая площадка способна пригласить другие заинтересованные стороны для более активного применения достижений индустрии ИКТ в своей деятельности сквозь всех отраслей. Данное мероприятие будет проводиться ежегодно под эгидой Совета. Ожидается, что оно станет ежегодным </w:t>
      </w:r>
      <w:proofErr w:type="spellStart"/>
      <w:r w:rsidRPr="001001D2">
        <w:rPr>
          <w:rFonts w:ascii="Ubuntu" w:hAnsi="Ubuntu" w:cs="Times New Roman"/>
          <w:sz w:val="28"/>
          <w:szCs w:val="24"/>
        </w:rPr>
        <w:t>техновационным</w:t>
      </w:r>
      <w:proofErr w:type="spellEnd"/>
      <w:r w:rsidRPr="001001D2">
        <w:rPr>
          <w:rFonts w:ascii="Ubuntu" w:hAnsi="Ubuntu" w:cs="Times New Roman"/>
          <w:sz w:val="28"/>
          <w:szCs w:val="24"/>
        </w:rPr>
        <w:t xml:space="preserve"> событием, которое будет привлекать как национальных, так и международных партнеров индустрии ИКТ и других ИКТ прикладных отраслей.</w:t>
      </w:r>
    </w:p>
    <w:p w:rsidR="002A3D6F" w:rsidRPr="001001D2" w:rsidRDefault="0023504B">
      <w:pPr>
        <w:ind w:firstLine="708"/>
        <w:jc w:val="both"/>
        <w:rPr>
          <w:rFonts w:ascii="Ubuntu" w:hAnsi="Ubuntu" w:cs="Times New Roman"/>
          <w:sz w:val="28"/>
          <w:szCs w:val="24"/>
        </w:rPr>
      </w:pPr>
      <w:r w:rsidRPr="001001D2">
        <w:rPr>
          <w:rFonts w:ascii="Ubuntu" w:hAnsi="Ubuntu" w:cs="Times New Roman"/>
          <w:sz w:val="28"/>
          <w:szCs w:val="24"/>
        </w:rPr>
        <w:t xml:space="preserve">Такая постановка задачи будет способствовать активному освоению транзитного потенциала региона Центральной Азии в пользу Таджикистана и, тем самым, достижению стратегической цели Совета по позиционированию страны как телекоммуникационного транзитного </w:t>
      </w:r>
      <w:proofErr w:type="spellStart"/>
      <w:r w:rsidRPr="001001D2">
        <w:rPr>
          <w:rFonts w:ascii="Ubuntu" w:hAnsi="Ubuntu" w:cs="Times New Roman"/>
          <w:sz w:val="28"/>
          <w:szCs w:val="24"/>
        </w:rPr>
        <w:t>хаба</w:t>
      </w:r>
      <w:proofErr w:type="spellEnd"/>
      <w:r w:rsidRPr="001001D2">
        <w:rPr>
          <w:rFonts w:ascii="Ubuntu" w:hAnsi="Ubuntu" w:cs="Times New Roman"/>
          <w:sz w:val="28"/>
          <w:szCs w:val="24"/>
        </w:rPr>
        <w:t xml:space="preserve"> региона. Однако, данная </w:t>
      </w:r>
      <w:proofErr w:type="gramStart"/>
      <w:r w:rsidRPr="001001D2">
        <w:rPr>
          <w:rFonts w:ascii="Ubuntu" w:hAnsi="Ubuntu" w:cs="Times New Roman"/>
          <w:sz w:val="28"/>
          <w:szCs w:val="24"/>
        </w:rPr>
        <w:t>амбициозная</w:t>
      </w:r>
      <w:proofErr w:type="gramEnd"/>
      <w:r w:rsidRPr="001001D2">
        <w:rPr>
          <w:rFonts w:ascii="Ubuntu" w:hAnsi="Ubuntu" w:cs="Times New Roman"/>
          <w:sz w:val="28"/>
          <w:szCs w:val="24"/>
        </w:rPr>
        <w:t xml:space="preserve"> цель присуще всем странам региона. Тем не менее, с учетом членства страны в ВТО, Таджикистан имеет свое конкурентное преимущество перед своим соседями.</w:t>
      </w:r>
    </w:p>
    <w:p w:rsidR="002A3D6F" w:rsidRPr="001001D2" w:rsidRDefault="002A3D6F">
      <w:pPr>
        <w:ind w:firstLine="708"/>
        <w:jc w:val="both"/>
        <w:rPr>
          <w:sz w:val="28"/>
        </w:rPr>
      </w:pPr>
    </w:p>
    <w:p w:rsidR="002A3D6F" w:rsidRPr="001001D2" w:rsidRDefault="0023504B">
      <w:pPr>
        <w:rPr>
          <w:rFonts w:ascii="Ubuntu" w:hAnsi="Ubuntu" w:cs="Times New Roman"/>
          <w:b/>
          <w:sz w:val="28"/>
          <w:szCs w:val="24"/>
        </w:rPr>
      </w:pPr>
      <w:r w:rsidRPr="001001D2">
        <w:rPr>
          <w:rFonts w:ascii="Ubuntu" w:hAnsi="Ubuntu" w:cs="Times New Roman"/>
          <w:b/>
          <w:sz w:val="28"/>
          <w:szCs w:val="24"/>
        </w:rPr>
        <w:t>Тема этого года:</w:t>
      </w:r>
    </w:p>
    <w:p w:rsidR="002A3D6F" w:rsidRPr="001001D2" w:rsidRDefault="0023504B">
      <w:pPr>
        <w:ind w:left="708"/>
        <w:rPr>
          <w:rFonts w:ascii="Ubuntu" w:hAnsi="Ubuntu" w:cs="Times New Roman"/>
          <w:sz w:val="28"/>
          <w:szCs w:val="24"/>
        </w:rPr>
      </w:pPr>
      <w:r w:rsidRPr="001001D2">
        <w:rPr>
          <w:rFonts w:ascii="Ubuntu" w:hAnsi="Ubuntu" w:cs="Times New Roman"/>
          <w:sz w:val="28"/>
          <w:szCs w:val="24"/>
        </w:rPr>
        <w:t>«ИКТ для устойчивого развития Таджикистана»</w:t>
      </w:r>
    </w:p>
    <w:p w:rsidR="002A3D6F" w:rsidRPr="001001D2" w:rsidRDefault="0023504B">
      <w:pPr>
        <w:ind w:left="708"/>
        <w:rPr>
          <w:rFonts w:ascii="Ubuntu" w:hAnsi="Ubuntu" w:cs="Times New Roman"/>
          <w:sz w:val="28"/>
          <w:szCs w:val="24"/>
        </w:rPr>
      </w:pPr>
      <w:r w:rsidRPr="001001D2">
        <w:rPr>
          <w:rFonts w:ascii="Ubuntu" w:hAnsi="Ubuntu" w:cs="Times New Roman"/>
          <w:sz w:val="28"/>
          <w:szCs w:val="24"/>
        </w:rPr>
        <w:t xml:space="preserve">«ТИК </w:t>
      </w:r>
      <w:proofErr w:type="spellStart"/>
      <w:r w:rsidRPr="001001D2">
        <w:rPr>
          <w:rFonts w:ascii="Ubuntu" w:hAnsi="Ubuntu" w:cs="Times New Roman"/>
          <w:sz w:val="28"/>
          <w:szCs w:val="24"/>
        </w:rPr>
        <w:t>барои</w:t>
      </w:r>
      <w:proofErr w:type="spellEnd"/>
      <w:r w:rsidRPr="001001D2">
        <w:rPr>
          <w:rFonts w:ascii="Ubuntu" w:hAnsi="Ubuntu" w:cs="Times New Roman"/>
          <w:sz w:val="28"/>
          <w:szCs w:val="24"/>
        </w:rPr>
        <w:t xml:space="preserve"> </w:t>
      </w:r>
      <w:proofErr w:type="spellStart"/>
      <w:r w:rsidRPr="001001D2">
        <w:rPr>
          <w:rFonts w:ascii="Ubuntu" w:hAnsi="Ubuntu" w:cs="Times New Roman"/>
          <w:sz w:val="28"/>
          <w:szCs w:val="24"/>
        </w:rPr>
        <w:t>рушди</w:t>
      </w:r>
      <w:proofErr w:type="spellEnd"/>
      <w:r w:rsidRPr="001001D2">
        <w:rPr>
          <w:rFonts w:ascii="Ubuntu" w:hAnsi="Ubuntu" w:cs="Times New Roman"/>
          <w:sz w:val="28"/>
          <w:szCs w:val="24"/>
        </w:rPr>
        <w:t xml:space="preserve"> </w:t>
      </w:r>
      <w:proofErr w:type="spellStart"/>
      <w:r w:rsidRPr="001001D2">
        <w:rPr>
          <w:rFonts w:ascii="Ubuntu" w:hAnsi="Ubuntu" w:cs="Times New Roman"/>
          <w:sz w:val="28"/>
          <w:szCs w:val="24"/>
        </w:rPr>
        <w:t>устувори</w:t>
      </w:r>
      <w:proofErr w:type="spellEnd"/>
      <w:proofErr w:type="gramStart"/>
      <w:r w:rsidRPr="001001D2">
        <w:rPr>
          <w:rFonts w:ascii="Ubuntu" w:hAnsi="Ubuntu" w:cs="Times New Roman"/>
          <w:sz w:val="28"/>
          <w:szCs w:val="24"/>
        </w:rPr>
        <w:t xml:space="preserve"> </w:t>
      </w:r>
      <w:proofErr w:type="spellStart"/>
      <w:r w:rsidRPr="001001D2">
        <w:rPr>
          <w:rFonts w:ascii="Ubuntu" w:hAnsi="Ubuntu" w:cs="Times New Roman"/>
          <w:sz w:val="28"/>
          <w:szCs w:val="24"/>
        </w:rPr>
        <w:t>Т</w:t>
      </w:r>
      <w:proofErr w:type="gramEnd"/>
      <w:r w:rsidRPr="001001D2">
        <w:rPr>
          <w:rFonts w:ascii="Ubuntu" w:hAnsi="Ubuntu" w:cs="Times New Roman"/>
          <w:sz w:val="28"/>
          <w:szCs w:val="24"/>
        </w:rPr>
        <w:t>оҷикистон</w:t>
      </w:r>
      <w:proofErr w:type="spellEnd"/>
      <w:r w:rsidRPr="001001D2">
        <w:rPr>
          <w:rFonts w:ascii="Ubuntu" w:hAnsi="Ubuntu" w:cs="Times New Roman"/>
          <w:sz w:val="28"/>
          <w:szCs w:val="24"/>
        </w:rPr>
        <w:t>»</w:t>
      </w:r>
    </w:p>
    <w:p w:rsidR="002A3D6F" w:rsidRPr="001001D2" w:rsidRDefault="0023504B">
      <w:pPr>
        <w:ind w:left="708"/>
        <w:rPr>
          <w:rFonts w:ascii="Ubuntu" w:hAnsi="Ubuntu" w:cs="Times New Roman"/>
          <w:sz w:val="28"/>
          <w:szCs w:val="24"/>
          <w:lang w:val="en-US"/>
        </w:rPr>
      </w:pPr>
      <w:r w:rsidRPr="001001D2">
        <w:rPr>
          <w:rFonts w:ascii="Ubuntu" w:hAnsi="Ubuntu" w:cs="Times New Roman"/>
          <w:sz w:val="28"/>
          <w:szCs w:val="24"/>
          <w:lang w:val="en-US"/>
        </w:rPr>
        <w:t>«ICT for Sustainable Development of Tajikistan»</w:t>
      </w:r>
    </w:p>
    <w:p w:rsidR="002A3D6F" w:rsidRDefault="0023504B">
      <w:pPr>
        <w:jc w:val="both"/>
        <w:rPr>
          <w:rFonts w:ascii="Ubuntu" w:hAnsi="Ubuntu"/>
          <w:sz w:val="28"/>
          <w:szCs w:val="24"/>
          <w:lang w:val="tg-Cyrl-TJ"/>
        </w:rPr>
      </w:pPr>
      <w:r w:rsidRPr="001001D2">
        <w:rPr>
          <w:rFonts w:ascii="Ubuntu" w:hAnsi="Ubuntu" w:cs="Times New Roman"/>
          <w:b/>
          <w:sz w:val="28"/>
          <w:szCs w:val="24"/>
        </w:rPr>
        <w:t>Цель:</w:t>
      </w:r>
      <w:r w:rsidRPr="001001D2">
        <w:rPr>
          <w:rFonts w:ascii="Ubuntu" w:hAnsi="Ubuntu"/>
          <w:sz w:val="28"/>
          <w:szCs w:val="24"/>
        </w:rPr>
        <w:t xml:space="preserve">  </w:t>
      </w:r>
      <w:r w:rsidRPr="001001D2">
        <w:rPr>
          <w:rFonts w:ascii="Ubuntu" w:hAnsi="Ubuntu" w:cs="Times New Roman"/>
          <w:sz w:val="28"/>
          <w:szCs w:val="24"/>
        </w:rPr>
        <w:t xml:space="preserve">Оценка </w:t>
      </w:r>
      <w:proofErr w:type="spellStart"/>
      <w:r w:rsidRPr="001001D2">
        <w:rPr>
          <w:rFonts w:ascii="Ubuntu" w:hAnsi="Ubuntu" w:cs="Times New Roman"/>
          <w:sz w:val="28"/>
          <w:szCs w:val="24"/>
        </w:rPr>
        <w:t>техновационного</w:t>
      </w:r>
      <w:proofErr w:type="spellEnd"/>
      <w:r w:rsidRPr="001001D2">
        <w:rPr>
          <w:rFonts w:ascii="Ubuntu" w:hAnsi="Ubuntu" w:cs="Times New Roman"/>
          <w:sz w:val="28"/>
          <w:szCs w:val="24"/>
        </w:rPr>
        <w:t xml:space="preserve"> потенциала и конкурентоспособности отечественного рынка ИКТ на региональном и международном уровнях.</w:t>
      </w:r>
      <w:r w:rsidRPr="001001D2">
        <w:rPr>
          <w:rFonts w:ascii="Ubuntu" w:hAnsi="Ubuntu"/>
          <w:sz w:val="28"/>
          <w:szCs w:val="24"/>
        </w:rPr>
        <w:t xml:space="preserve"> </w:t>
      </w:r>
    </w:p>
    <w:p w:rsidR="00D1712C" w:rsidRDefault="00D1712C">
      <w:pPr>
        <w:jc w:val="both"/>
        <w:rPr>
          <w:rFonts w:ascii="Ubuntu" w:hAnsi="Ubuntu"/>
          <w:sz w:val="28"/>
          <w:szCs w:val="24"/>
          <w:lang w:val="tg-Cyrl-TJ"/>
        </w:rPr>
      </w:pPr>
    </w:p>
    <w:p w:rsidR="00D1712C" w:rsidRDefault="00D1712C">
      <w:pPr>
        <w:jc w:val="both"/>
        <w:rPr>
          <w:rFonts w:ascii="Ubuntu" w:hAnsi="Ubuntu"/>
          <w:sz w:val="28"/>
          <w:szCs w:val="24"/>
          <w:lang w:val="tg-Cyrl-TJ"/>
        </w:rPr>
      </w:pPr>
    </w:p>
    <w:p w:rsidR="00D1712C" w:rsidRDefault="00D1712C">
      <w:pPr>
        <w:jc w:val="both"/>
        <w:rPr>
          <w:rFonts w:ascii="Ubuntu" w:hAnsi="Ubuntu"/>
          <w:b/>
          <w:sz w:val="28"/>
          <w:szCs w:val="24"/>
          <w:lang w:val="tg-Cyrl-TJ"/>
        </w:rPr>
      </w:pPr>
      <w:r>
        <w:rPr>
          <w:rFonts w:ascii="Ubuntu" w:hAnsi="Ubuntu"/>
          <w:b/>
          <w:sz w:val="28"/>
          <w:szCs w:val="24"/>
          <w:lang w:val="tg-Cyrl-TJ"/>
        </w:rPr>
        <w:t>Потенциальные участ</w:t>
      </w:r>
      <w:r w:rsidRPr="00D1712C">
        <w:rPr>
          <w:rFonts w:ascii="Ubuntu" w:hAnsi="Ubuntu"/>
          <w:b/>
          <w:sz w:val="28"/>
          <w:szCs w:val="24"/>
          <w:lang w:val="tg-Cyrl-TJ"/>
        </w:rPr>
        <w:t>ники</w:t>
      </w:r>
      <w:r>
        <w:rPr>
          <w:rFonts w:ascii="Ubuntu" w:hAnsi="Ubuntu"/>
          <w:b/>
          <w:sz w:val="28"/>
          <w:szCs w:val="24"/>
          <w:lang w:val="tg-Cyrl-TJ"/>
        </w:rPr>
        <w:t>:</w:t>
      </w:r>
    </w:p>
    <w:p w:rsidR="00BC6E5A" w:rsidRDefault="00BC6E5A" w:rsidP="00BC6E5A">
      <w:pPr>
        <w:spacing w:before="100" w:beforeAutospacing="1" w:after="100" w:afterAutospacing="1" w:line="24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Планируется, что на выставке </w:t>
      </w:r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примут участие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 о</w:t>
      </w:r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течественны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E7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 в число которых входят:</w:t>
      </w:r>
    </w:p>
    <w:p w:rsidR="00BC6E5A" w:rsidRPr="001E2FF4" w:rsidRDefault="00BC6E5A" w:rsidP="00BC6E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F4">
        <w:rPr>
          <w:rFonts w:ascii="Times New Roman" w:hAnsi="Times New Roman" w:cs="Times New Roman"/>
          <w:sz w:val="28"/>
          <w:szCs w:val="28"/>
        </w:rPr>
        <w:t>Операторы  мобильной связи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E2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E5A" w:rsidRPr="001E2FF4" w:rsidRDefault="00BC6E5A" w:rsidP="00BC6E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F4">
        <w:rPr>
          <w:rFonts w:ascii="Times New Roman" w:hAnsi="Times New Roman" w:cs="Times New Roman"/>
          <w:sz w:val="28"/>
          <w:szCs w:val="28"/>
        </w:rPr>
        <w:t>Интернет- провайдеры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E5A" w:rsidRPr="001E2FF4" w:rsidRDefault="00BC6E5A" w:rsidP="00BC6E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E2FF4">
        <w:rPr>
          <w:rFonts w:ascii="Times New Roman" w:hAnsi="Times New Roman" w:cs="Times New Roman"/>
          <w:sz w:val="28"/>
          <w:szCs w:val="28"/>
        </w:rPr>
        <w:t>роизводители и поставщики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C6E5A" w:rsidRPr="001E2FF4" w:rsidRDefault="00BC6E5A" w:rsidP="00BC6E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Компании</w:t>
      </w:r>
      <w:r w:rsidR="00173DC4" w:rsidRPr="00173D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2FF4">
        <w:rPr>
          <w:rFonts w:ascii="Times New Roman" w:hAnsi="Times New Roman" w:cs="Times New Roman"/>
          <w:sz w:val="28"/>
          <w:szCs w:val="28"/>
        </w:rPr>
        <w:t xml:space="preserve"> оказывающие услуги в сфере ИКТ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E5A" w:rsidRPr="001E2FF4" w:rsidRDefault="00BC6E5A" w:rsidP="00BC6E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F4">
        <w:rPr>
          <w:rFonts w:ascii="Times New Roman" w:hAnsi="Times New Roman" w:cs="Times New Roman"/>
          <w:sz w:val="28"/>
          <w:szCs w:val="28"/>
        </w:rPr>
        <w:t>Компании, работающие с инновационными технологиями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E5A" w:rsidRPr="001E2FF4" w:rsidRDefault="00BC6E5A" w:rsidP="00BC6E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F4">
        <w:rPr>
          <w:rFonts w:ascii="Times New Roman" w:hAnsi="Times New Roman" w:cs="Times New Roman"/>
          <w:sz w:val="28"/>
          <w:szCs w:val="28"/>
        </w:rPr>
        <w:t xml:space="preserve">Образовательные учреждения выпускающие специалистов </w:t>
      </w:r>
      <w:proofErr w:type="gramStart"/>
      <w:r w:rsidRPr="001E2FF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1E2FF4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E5A" w:rsidRPr="001E2FF4" w:rsidRDefault="00BC6E5A" w:rsidP="00BC6E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F4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 и ассоциации;</w:t>
      </w:r>
    </w:p>
    <w:p w:rsidR="00BC6E5A" w:rsidRPr="001E2FF4" w:rsidRDefault="00E96506" w:rsidP="00BC6E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Компании по</w:t>
      </w:r>
      <w:r w:rsidR="00BC6E5A" w:rsidRPr="001E2FF4">
        <w:rPr>
          <w:rFonts w:ascii="Times New Roman" w:hAnsi="Times New Roman" w:cs="Times New Roman"/>
          <w:sz w:val="28"/>
          <w:szCs w:val="28"/>
        </w:rPr>
        <w:t xml:space="preserve"> платежны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C6E5A" w:rsidRPr="001E2FF4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BC6E5A">
        <w:rPr>
          <w:rFonts w:ascii="Times New Roman" w:hAnsi="Times New Roman" w:cs="Times New Roman"/>
          <w:sz w:val="28"/>
          <w:szCs w:val="28"/>
        </w:rPr>
        <w:t>;</w:t>
      </w:r>
    </w:p>
    <w:p w:rsidR="00BC6E5A" w:rsidRPr="001E2FF4" w:rsidRDefault="00BC6E5A" w:rsidP="00BC6E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F4">
        <w:rPr>
          <w:rFonts w:ascii="Times New Roman" w:hAnsi="Times New Roman" w:cs="Times New Roman"/>
          <w:sz w:val="28"/>
          <w:szCs w:val="28"/>
        </w:rPr>
        <w:t>Производители и дилеры программных 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6E5A" w:rsidRPr="001E2FF4" w:rsidRDefault="00BC6E5A" w:rsidP="00BC6E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F4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E2F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6E5A" w:rsidRPr="001E2FF4" w:rsidRDefault="00BC6E5A" w:rsidP="00BC6E5A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2FF4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E2FF4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1E2FF4">
        <w:rPr>
          <w:rFonts w:ascii="Times New Roman" w:hAnsi="Times New Roman" w:cs="Times New Roman"/>
          <w:sz w:val="28"/>
          <w:szCs w:val="28"/>
        </w:rPr>
        <w:t>-агентства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E2FF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C6E5A" w:rsidRDefault="00BC6E5A">
      <w:pPr>
        <w:jc w:val="both"/>
        <w:rPr>
          <w:rFonts w:ascii="Ubuntu" w:hAnsi="Ubuntu"/>
          <w:b/>
          <w:sz w:val="28"/>
          <w:szCs w:val="24"/>
          <w:lang w:val="tg-Cyrl-TJ"/>
        </w:rPr>
      </w:pPr>
    </w:p>
    <w:p w:rsidR="00D1712C" w:rsidRDefault="00D1712C">
      <w:pPr>
        <w:jc w:val="both"/>
        <w:rPr>
          <w:rFonts w:ascii="Ubuntu" w:hAnsi="Ubuntu"/>
          <w:b/>
          <w:sz w:val="28"/>
          <w:szCs w:val="24"/>
          <w:lang w:val="en-US"/>
        </w:rPr>
      </w:pPr>
      <w:r>
        <w:rPr>
          <w:rFonts w:ascii="Ubuntu" w:hAnsi="Ubuntu"/>
          <w:b/>
          <w:sz w:val="28"/>
          <w:szCs w:val="24"/>
          <w:lang w:val="tg-Cyrl-TJ"/>
        </w:rPr>
        <w:t>Спонсоры:</w:t>
      </w:r>
    </w:p>
    <w:p w:rsidR="00173DC4" w:rsidRPr="00173DC4" w:rsidRDefault="00173DC4">
      <w:pPr>
        <w:jc w:val="both"/>
        <w:rPr>
          <w:rFonts w:ascii="Ubuntu" w:hAnsi="Ubuntu"/>
          <w:b/>
          <w:sz w:val="28"/>
          <w:szCs w:val="24"/>
          <w:lang w:val="en-US"/>
        </w:rPr>
      </w:pPr>
    </w:p>
    <w:p w:rsidR="00D1712C" w:rsidRDefault="00D1712C">
      <w:pPr>
        <w:jc w:val="both"/>
        <w:rPr>
          <w:rFonts w:ascii="Ubuntu" w:hAnsi="Ubuntu"/>
          <w:b/>
          <w:sz w:val="28"/>
          <w:szCs w:val="24"/>
          <w:lang w:val="tg-Cyrl-TJ"/>
        </w:rPr>
      </w:pPr>
      <w:r>
        <w:rPr>
          <w:rFonts w:ascii="Ubuntu" w:hAnsi="Ubuntu"/>
          <w:b/>
          <w:sz w:val="28"/>
          <w:szCs w:val="24"/>
          <w:lang w:val="tg-Cyrl-TJ"/>
        </w:rPr>
        <w:t>Информационные</w:t>
      </w:r>
      <w:r w:rsidR="00BC6E5A">
        <w:rPr>
          <w:rFonts w:ascii="Ubuntu" w:hAnsi="Ubuntu"/>
          <w:b/>
          <w:sz w:val="28"/>
          <w:szCs w:val="24"/>
          <w:lang w:val="tg-Cyrl-TJ"/>
        </w:rPr>
        <w:t xml:space="preserve"> партнёры</w:t>
      </w:r>
      <w:r>
        <w:rPr>
          <w:rFonts w:ascii="Ubuntu" w:hAnsi="Ubuntu"/>
          <w:b/>
          <w:sz w:val="28"/>
          <w:szCs w:val="24"/>
          <w:lang w:val="tg-Cyrl-TJ"/>
        </w:rPr>
        <w:t>:</w:t>
      </w:r>
      <w:r w:rsidR="00BC6E5A">
        <w:rPr>
          <w:rFonts w:ascii="Ubuntu" w:hAnsi="Ubuntu"/>
          <w:b/>
          <w:sz w:val="28"/>
          <w:szCs w:val="24"/>
          <w:lang w:val="tg-Cyrl-TJ"/>
        </w:rPr>
        <w:t xml:space="preserve"> </w:t>
      </w:r>
    </w:p>
    <w:p w:rsidR="00BC6E5A" w:rsidRPr="00BC6E5A" w:rsidRDefault="002E3796" w:rsidP="00BC6E5A">
      <w:pPr>
        <w:pStyle w:val="a5"/>
        <w:numPr>
          <w:ilvl w:val="0"/>
          <w:numId w:val="2"/>
        </w:numPr>
        <w:rPr>
          <w:rFonts w:ascii="Ubuntu" w:hAnsi="Ubuntu" w:cs="Times New Roman"/>
          <w:color w:val="000000"/>
          <w:sz w:val="28"/>
          <w:lang w:val="tg-Cyrl-TJ"/>
        </w:rPr>
      </w:pPr>
      <w:r>
        <w:rPr>
          <w:rFonts w:ascii="Ubuntu" w:hAnsi="Ubuntu" w:cs="Times New Roman"/>
          <w:color w:val="000000"/>
          <w:sz w:val="28"/>
        </w:rPr>
        <w:t xml:space="preserve">Радио </w:t>
      </w:r>
      <w:proofErr w:type="spellStart"/>
      <w:r>
        <w:rPr>
          <w:rFonts w:ascii="Ubuntu" w:hAnsi="Ubuntu" w:cs="Times New Roman"/>
          <w:color w:val="000000"/>
          <w:sz w:val="28"/>
        </w:rPr>
        <w:t>Ватан</w:t>
      </w:r>
      <w:proofErr w:type="spellEnd"/>
      <w:r>
        <w:rPr>
          <w:rFonts w:ascii="Ubuntu" w:hAnsi="Ubuntu" w:cs="Times New Roman"/>
          <w:color w:val="000000"/>
          <w:sz w:val="28"/>
        </w:rPr>
        <w:t>;</w:t>
      </w:r>
    </w:p>
    <w:p w:rsidR="00BC6E5A" w:rsidRPr="00BC6E5A" w:rsidRDefault="002E3796" w:rsidP="00BC6E5A">
      <w:pPr>
        <w:pStyle w:val="a5"/>
        <w:numPr>
          <w:ilvl w:val="0"/>
          <w:numId w:val="2"/>
        </w:numPr>
        <w:rPr>
          <w:rFonts w:ascii="Ubuntu" w:hAnsi="Ubuntu" w:cs="Times New Roman"/>
          <w:color w:val="000000"/>
          <w:sz w:val="28"/>
          <w:lang w:val="tg-Cyrl-TJ"/>
        </w:rPr>
      </w:pPr>
      <w:proofErr w:type="spellStart"/>
      <w:r>
        <w:rPr>
          <w:rFonts w:ascii="Ubuntu" w:hAnsi="Ubuntu" w:cs="Times New Roman"/>
          <w:color w:val="000000"/>
          <w:sz w:val="28"/>
        </w:rPr>
        <w:t>Имруз</w:t>
      </w:r>
      <w:proofErr w:type="spellEnd"/>
      <w:r>
        <w:rPr>
          <w:rFonts w:ascii="Ubuntu" w:hAnsi="Ubuntu" w:cs="Times New Roman"/>
          <w:color w:val="000000"/>
          <w:sz w:val="28"/>
        </w:rPr>
        <w:t xml:space="preserve"> </w:t>
      </w:r>
      <w:proofErr w:type="spellStart"/>
      <w:r>
        <w:rPr>
          <w:rFonts w:ascii="Ubuntu" w:hAnsi="Ubuntu" w:cs="Times New Roman"/>
          <w:color w:val="000000"/>
          <w:sz w:val="28"/>
        </w:rPr>
        <w:t>ньюс</w:t>
      </w:r>
      <w:proofErr w:type="spellEnd"/>
      <w:r>
        <w:rPr>
          <w:rFonts w:ascii="Ubuntu" w:hAnsi="Ubuntu" w:cs="Times New Roman"/>
          <w:color w:val="000000"/>
          <w:sz w:val="28"/>
        </w:rPr>
        <w:t>;</w:t>
      </w:r>
    </w:p>
    <w:p w:rsidR="00BC6E5A" w:rsidRPr="00BC6E5A" w:rsidRDefault="00BC6E5A" w:rsidP="00BC6E5A">
      <w:pPr>
        <w:pStyle w:val="a5"/>
        <w:numPr>
          <w:ilvl w:val="0"/>
          <w:numId w:val="2"/>
        </w:numPr>
        <w:rPr>
          <w:rFonts w:ascii="Ubuntu" w:hAnsi="Ubuntu" w:cs="Times New Roman"/>
          <w:color w:val="000000"/>
          <w:sz w:val="28"/>
          <w:lang w:val="tg-Cyrl-TJ"/>
        </w:rPr>
      </w:pPr>
      <w:r w:rsidRPr="00BC6E5A">
        <w:rPr>
          <w:rFonts w:ascii="Ubuntu" w:hAnsi="Ubuntu" w:cs="Times New Roman"/>
          <w:color w:val="000000"/>
          <w:sz w:val="28"/>
        </w:rPr>
        <w:t xml:space="preserve">Журнал </w:t>
      </w:r>
      <w:r w:rsidRPr="00BC6E5A">
        <w:rPr>
          <w:rFonts w:ascii="Ubuntu" w:hAnsi="Ubuntu" w:cs="Times New Roman"/>
          <w:color w:val="000000"/>
          <w:sz w:val="28"/>
          <w:lang w:val="en-US"/>
        </w:rPr>
        <w:t>ICT</w:t>
      </w:r>
      <w:r w:rsidRPr="00BC6E5A">
        <w:rPr>
          <w:rFonts w:ascii="Ubuntu" w:hAnsi="Ubuntu" w:cs="Times New Roman"/>
          <w:color w:val="000000"/>
          <w:sz w:val="28"/>
        </w:rPr>
        <w:t>4</w:t>
      </w:r>
      <w:r w:rsidRPr="00BC6E5A">
        <w:rPr>
          <w:rFonts w:ascii="Ubuntu" w:hAnsi="Ubuntu" w:cs="Times New Roman"/>
          <w:color w:val="000000"/>
          <w:sz w:val="28"/>
          <w:lang w:val="en-US"/>
        </w:rPr>
        <w:t>D</w:t>
      </w:r>
      <w:r w:rsidRPr="00BC6E5A">
        <w:rPr>
          <w:rFonts w:ascii="Ubuntu" w:hAnsi="Ubuntu" w:cs="Times New Roman"/>
          <w:color w:val="000000"/>
          <w:sz w:val="28"/>
          <w:lang w:val="tg-Cyrl-TJ"/>
        </w:rPr>
        <w:t>.</w:t>
      </w:r>
    </w:p>
    <w:p w:rsidR="00BC6E5A" w:rsidRDefault="00BC6E5A">
      <w:pPr>
        <w:jc w:val="both"/>
        <w:rPr>
          <w:rFonts w:ascii="Ubuntu" w:hAnsi="Ubuntu"/>
          <w:b/>
          <w:sz w:val="28"/>
          <w:szCs w:val="24"/>
          <w:lang w:val="tg-Cyrl-TJ"/>
        </w:rPr>
      </w:pPr>
    </w:p>
    <w:p w:rsidR="00BC6E5A" w:rsidRDefault="00D1712C">
      <w:pPr>
        <w:jc w:val="both"/>
        <w:rPr>
          <w:rFonts w:ascii="Ubuntu" w:hAnsi="Ubuntu"/>
          <w:b/>
          <w:sz w:val="28"/>
          <w:szCs w:val="24"/>
          <w:lang w:val="tg-Cyrl-TJ"/>
        </w:rPr>
      </w:pPr>
      <w:r>
        <w:rPr>
          <w:rFonts w:ascii="Ubuntu" w:hAnsi="Ubuntu"/>
          <w:b/>
          <w:sz w:val="28"/>
          <w:szCs w:val="24"/>
          <w:lang w:val="tg-Cyrl-TJ"/>
        </w:rPr>
        <w:t>Организаторы:</w:t>
      </w:r>
      <w:r w:rsidR="00BC6E5A">
        <w:rPr>
          <w:rFonts w:ascii="Ubuntu" w:hAnsi="Ubuntu"/>
          <w:b/>
          <w:sz w:val="28"/>
          <w:szCs w:val="24"/>
          <w:lang w:val="tg-Cyrl-TJ"/>
        </w:rPr>
        <w:t xml:space="preserve"> </w:t>
      </w:r>
    </w:p>
    <w:p w:rsidR="00BC6E5A" w:rsidRPr="00173DC4" w:rsidRDefault="00BC6E5A" w:rsidP="00173DC4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Ассоциация Интернет Сервис Провайдеров и </w:t>
      </w:r>
      <w:proofErr w:type="gramStart"/>
      <w:r w:rsidRPr="001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</w:t>
      </w:r>
      <w:proofErr w:type="gramEnd"/>
      <w:r w:rsidRPr="00173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компаний</w:t>
      </w:r>
      <w:r w:rsidR="002E3796">
        <w:rPr>
          <w:rFonts w:ascii="Times New Roman" w:eastAsia="Times New Roman" w:hAnsi="Times New Roman" w:cs="Times New Roman"/>
          <w:color w:val="000000"/>
          <w:sz w:val="28"/>
          <w:szCs w:val="28"/>
          <w:lang w:val="tg-Cyrl-TJ" w:eastAsia="ru-RU"/>
        </w:rPr>
        <w:t>;</w:t>
      </w:r>
    </w:p>
    <w:p w:rsidR="00D1712C" w:rsidRDefault="00412A01">
      <w:pPr>
        <w:jc w:val="both"/>
        <w:rPr>
          <w:rFonts w:ascii="Ubuntu" w:hAnsi="Ubuntu"/>
          <w:b/>
          <w:sz w:val="28"/>
          <w:szCs w:val="24"/>
          <w:lang w:val="tg-Cyrl-TJ"/>
        </w:rPr>
      </w:pPr>
      <w:r>
        <w:rPr>
          <w:rFonts w:ascii="Ubuntu" w:hAnsi="Ubuntu"/>
          <w:b/>
          <w:sz w:val="28"/>
          <w:szCs w:val="24"/>
          <w:lang w:val="tg-Cyrl-TJ"/>
        </w:rPr>
        <w:t>Стратегический партнер:</w:t>
      </w:r>
      <w:bookmarkStart w:id="0" w:name="_GoBack"/>
      <w:bookmarkEnd w:id="0"/>
      <w:r>
        <w:rPr>
          <w:rFonts w:ascii="Ubuntu" w:hAnsi="Ubuntu"/>
          <w:b/>
          <w:sz w:val="28"/>
          <w:szCs w:val="24"/>
          <w:lang w:val="tg-Cyrl-TJ"/>
        </w:rPr>
        <w:t xml:space="preserve"> </w:t>
      </w:r>
    </w:p>
    <w:p w:rsidR="00412A01" w:rsidRPr="00173DC4" w:rsidRDefault="00412A01" w:rsidP="00412A01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73DC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OOO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tg-Cyrl-TJ" w:eastAsia="ru-RU"/>
        </w:rPr>
        <w:t>Промоушн</w:t>
      </w:r>
    </w:p>
    <w:p w:rsidR="00412A01" w:rsidRPr="00D1712C" w:rsidRDefault="00412A01">
      <w:pPr>
        <w:jc w:val="both"/>
        <w:rPr>
          <w:rFonts w:ascii="Ubuntu" w:hAnsi="Ubuntu"/>
          <w:b/>
          <w:sz w:val="28"/>
          <w:szCs w:val="24"/>
          <w:lang w:val="tg-Cyrl-TJ"/>
        </w:rPr>
      </w:pPr>
    </w:p>
    <w:sectPr w:rsidR="00412A01" w:rsidRPr="00D1712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076C"/>
    <w:multiLevelType w:val="hybridMultilevel"/>
    <w:tmpl w:val="C1205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D20ED"/>
    <w:multiLevelType w:val="hybridMultilevel"/>
    <w:tmpl w:val="93AEF186"/>
    <w:lvl w:ilvl="0" w:tplc="1DE2DCD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91B6F"/>
    <w:multiLevelType w:val="hybridMultilevel"/>
    <w:tmpl w:val="52E0A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6F"/>
    <w:rsid w:val="000F4554"/>
    <w:rsid w:val="001001D2"/>
    <w:rsid w:val="00173DC4"/>
    <w:rsid w:val="00185279"/>
    <w:rsid w:val="001D5398"/>
    <w:rsid w:val="0023504B"/>
    <w:rsid w:val="002A3D6F"/>
    <w:rsid w:val="002E3796"/>
    <w:rsid w:val="00412A01"/>
    <w:rsid w:val="006703BB"/>
    <w:rsid w:val="007D144D"/>
    <w:rsid w:val="009A43A1"/>
    <w:rsid w:val="00BC6E5A"/>
    <w:rsid w:val="00D1712C"/>
    <w:rsid w:val="00DE3DBB"/>
    <w:rsid w:val="00E9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D7"/>
    <w:pPr>
      <w:suppressAutoHyphens/>
      <w:spacing w:after="200"/>
    </w:pPr>
    <w:rPr>
      <w:rFonts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706943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5">
    <w:name w:val="List Paragraph"/>
    <w:basedOn w:val="a"/>
    <w:uiPriority w:val="34"/>
    <w:qFormat/>
    <w:rsid w:val="00BC6E5A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DE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DBB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D7"/>
    <w:pPr>
      <w:suppressAutoHyphens/>
      <w:spacing w:after="200"/>
    </w:pPr>
    <w:rPr>
      <w:rFonts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rsid w:val="00706943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5">
    <w:name w:val="List Paragraph"/>
    <w:basedOn w:val="a"/>
    <w:uiPriority w:val="34"/>
    <w:qFormat/>
    <w:rsid w:val="00BC6E5A"/>
    <w:pPr>
      <w:suppressAutoHyphens w:val="0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DE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DBB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</dc:creator>
  <cp:lastModifiedBy>Gulya</cp:lastModifiedBy>
  <cp:revision>13</cp:revision>
  <dcterms:created xsi:type="dcterms:W3CDTF">2015-05-20T11:15:00Z</dcterms:created>
  <dcterms:modified xsi:type="dcterms:W3CDTF">2015-08-06T03:40:00Z</dcterms:modified>
  <dc:language>en-US</dc:language>
</cp:coreProperties>
</file>